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4D0" w:rsidRPr="009E6F3F" w:rsidRDefault="009414D0" w:rsidP="009E6F3F">
      <w:pPr>
        <w:widowControl/>
        <w:spacing w:before="100" w:beforeAutospacing="1" w:after="100" w:afterAutospacing="1" w:line="360" w:lineRule="auto"/>
        <w:ind w:firstLine="561"/>
        <w:jc w:val="center"/>
        <w:rPr>
          <w:rFonts w:ascii="方正小标宋简体" w:eastAsia="方正小标宋简体" w:hAnsi="宋体" w:cs="Times New Roman"/>
          <w:color w:val="000000"/>
          <w:kern w:val="0"/>
          <w:sz w:val="36"/>
          <w:szCs w:val="36"/>
        </w:rPr>
      </w:pPr>
      <w:proofErr w:type="gramStart"/>
      <w:r w:rsidRPr="009E6F3F">
        <w:rPr>
          <w:rFonts w:ascii="方正小标宋简体" w:eastAsia="方正小标宋简体" w:hAnsi="Times New Roman" w:cs="Times New Roman" w:hint="eastAsia"/>
          <w:b/>
          <w:bCs/>
          <w:color w:val="000000"/>
          <w:sz w:val="36"/>
          <w:szCs w:val="36"/>
        </w:rPr>
        <w:t>武汉光谷建设</w:t>
      </w:r>
      <w:proofErr w:type="gramEnd"/>
      <w:r w:rsidRPr="009E6F3F">
        <w:rPr>
          <w:rFonts w:ascii="方正小标宋简体" w:eastAsia="方正小标宋简体" w:hAnsi="Times New Roman" w:cs="Times New Roman" w:hint="eastAsia"/>
          <w:b/>
          <w:bCs/>
          <w:color w:val="000000"/>
          <w:sz w:val="36"/>
          <w:szCs w:val="36"/>
        </w:rPr>
        <w:t>投资有限公司</w:t>
      </w:r>
      <w:proofErr w:type="gramStart"/>
      <w:r w:rsidRPr="009E6F3F">
        <w:rPr>
          <w:rFonts w:ascii="方正小标宋简体" w:eastAsia="方正小标宋简体" w:hAnsi="Times New Roman" w:cs="Times New Roman" w:hint="eastAsia"/>
          <w:b/>
          <w:bCs/>
          <w:color w:val="000000"/>
          <w:sz w:val="36"/>
          <w:szCs w:val="36"/>
        </w:rPr>
        <w:t>关于雄楚</w:t>
      </w:r>
      <w:proofErr w:type="gramEnd"/>
      <w:r w:rsidRPr="009E6F3F">
        <w:rPr>
          <w:rFonts w:ascii="方正小标宋简体" w:eastAsia="方正小标宋简体" w:hAnsi="Times New Roman" w:cs="Times New Roman" w:hint="eastAsia"/>
          <w:b/>
          <w:bCs/>
          <w:color w:val="000000"/>
          <w:sz w:val="36"/>
          <w:szCs w:val="36"/>
        </w:rPr>
        <w:t>大道BRT站点广告牌经营权市场价值评估机构的征集公告</w:t>
      </w:r>
    </w:p>
    <w:p w:rsidR="009414D0" w:rsidRPr="009E6F3F" w:rsidRDefault="009414D0" w:rsidP="009E6F3F">
      <w:pPr>
        <w:widowControl/>
        <w:spacing w:before="100" w:beforeAutospacing="1" w:after="100" w:afterAutospacing="1" w:line="520" w:lineRule="exact"/>
        <w:ind w:firstLine="560"/>
        <w:jc w:val="left"/>
        <w:rPr>
          <w:rFonts w:ascii="仿宋_GB2312" w:eastAsia="仿宋_GB2312" w:hAnsi="Times New Roman" w:cs="Times New Roman"/>
          <w:color w:val="000000"/>
          <w:kern w:val="0"/>
          <w:sz w:val="32"/>
          <w:szCs w:val="32"/>
        </w:rPr>
      </w:pPr>
      <w:r w:rsidRPr="009E6F3F">
        <w:rPr>
          <w:rFonts w:ascii="仿宋_GB2312" w:eastAsia="仿宋_GB2312" w:hAnsi="宋体" w:cs="Times New Roman" w:hint="eastAsia"/>
          <w:color w:val="000000"/>
          <w:kern w:val="0"/>
          <w:sz w:val="32"/>
          <w:szCs w:val="32"/>
        </w:rPr>
        <w:t>我公司拟</w:t>
      </w:r>
      <w:proofErr w:type="gramStart"/>
      <w:r w:rsidRPr="009E6F3F">
        <w:rPr>
          <w:rFonts w:ascii="仿宋_GB2312" w:eastAsia="仿宋_GB2312" w:hAnsi="宋体" w:cs="Times New Roman" w:hint="eastAsia"/>
          <w:color w:val="000000"/>
          <w:kern w:val="0"/>
          <w:sz w:val="32"/>
          <w:szCs w:val="32"/>
        </w:rPr>
        <w:t>对</w:t>
      </w:r>
      <w:bookmarkStart w:id="0" w:name="OLE_LINK1"/>
      <w:bookmarkStart w:id="1" w:name="OLE_LINK2"/>
      <w:r w:rsidRPr="009E6F3F">
        <w:rPr>
          <w:rFonts w:ascii="仿宋_GB2312" w:eastAsia="仿宋_GB2312" w:hAnsi="宋体" w:cs="Times New Roman" w:hint="eastAsia"/>
          <w:color w:val="000000"/>
          <w:kern w:val="0"/>
          <w:sz w:val="32"/>
          <w:szCs w:val="32"/>
        </w:rPr>
        <w:t>雄楚大道</w:t>
      </w:r>
      <w:proofErr w:type="gramEnd"/>
      <w:r w:rsidR="00C83B98"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10</w:t>
      </w:r>
      <w:r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个BRT站点（共计</w:t>
      </w:r>
      <w:r w:rsidR="00943EA7"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732</w:t>
      </w:r>
      <w:r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个广告牌）的经营权组织公开招标出让</w:t>
      </w:r>
      <w:bookmarkEnd w:id="0"/>
      <w:bookmarkEnd w:id="1"/>
      <w:r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。按照《武汉市企业国有资产评估管理暂行办法》的规定，</w:t>
      </w:r>
      <w:r w:rsidRPr="009E6F3F">
        <w:rPr>
          <w:rFonts w:ascii="仿宋_GB2312" w:eastAsia="仿宋_GB2312" w:hAnsi="Times New Roman" w:cs="Times New Roman" w:hint="eastAsia"/>
          <w:color w:val="000000" w:themeColor="text1"/>
          <w:kern w:val="0"/>
          <w:sz w:val="32"/>
          <w:szCs w:val="32"/>
        </w:rPr>
        <w:t>现诚邀武汉市国资</w:t>
      </w:r>
      <w:proofErr w:type="gramStart"/>
      <w:r w:rsidRPr="009E6F3F">
        <w:rPr>
          <w:rFonts w:ascii="仿宋_GB2312" w:eastAsia="仿宋_GB2312" w:hAnsi="Times New Roman" w:cs="Times New Roman" w:hint="eastAsia"/>
          <w:color w:val="000000" w:themeColor="text1"/>
          <w:kern w:val="0"/>
          <w:sz w:val="32"/>
          <w:szCs w:val="32"/>
        </w:rPr>
        <w:t>委资产</w:t>
      </w:r>
      <w:proofErr w:type="gramEnd"/>
      <w:r w:rsidRPr="009E6F3F">
        <w:rPr>
          <w:rFonts w:ascii="仿宋_GB2312" w:eastAsia="仿宋_GB2312" w:hAnsi="Times New Roman" w:cs="Times New Roman" w:hint="eastAsia"/>
          <w:color w:val="000000" w:themeColor="text1"/>
          <w:kern w:val="0"/>
          <w:sz w:val="32"/>
          <w:szCs w:val="32"/>
        </w:rPr>
        <w:t>评估机构备选库</w:t>
      </w:r>
      <w:r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入选的机构，参与该项目广告牌经营权市场价值评估的遴选工作。</w:t>
      </w:r>
      <w:r w:rsidRPr="009E6F3F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 </w:t>
      </w:r>
    </w:p>
    <w:p w:rsidR="009414D0" w:rsidRPr="009E6F3F" w:rsidRDefault="009414D0" w:rsidP="009E6F3F">
      <w:pPr>
        <w:widowControl/>
        <w:spacing w:before="100" w:beforeAutospacing="1" w:after="100" w:afterAutospacing="1" w:line="520" w:lineRule="exact"/>
        <w:ind w:firstLine="703"/>
        <w:jc w:val="left"/>
        <w:rPr>
          <w:rFonts w:ascii="黑体" w:eastAsia="黑体" w:hAnsi="Times New Roman" w:cs="Times New Roman"/>
          <w:color w:val="000000"/>
          <w:kern w:val="0"/>
          <w:sz w:val="32"/>
          <w:szCs w:val="32"/>
        </w:rPr>
      </w:pPr>
      <w:r w:rsidRPr="009E6F3F">
        <w:rPr>
          <w:rFonts w:ascii="黑体" w:eastAsia="黑体" w:hAnsi="Times New Roman" w:cs="Times New Roman" w:hint="eastAsia"/>
          <w:b/>
          <w:bCs/>
          <w:color w:val="000000"/>
          <w:kern w:val="0"/>
          <w:sz w:val="32"/>
          <w:szCs w:val="32"/>
        </w:rPr>
        <w:t>一、项目概况</w:t>
      </w:r>
    </w:p>
    <w:p w:rsidR="009414D0" w:rsidRPr="009E6F3F" w:rsidRDefault="009414D0" w:rsidP="009E6F3F">
      <w:pPr>
        <w:widowControl/>
        <w:spacing w:before="100" w:beforeAutospacing="1" w:after="100" w:afterAutospacing="1" w:line="520" w:lineRule="exact"/>
        <w:jc w:val="left"/>
        <w:rPr>
          <w:rFonts w:ascii="仿宋_GB2312" w:eastAsia="仿宋_GB2312" w:hAnsi="Times New Roman" w:cs="Times New Roman"/>
          <w:color w:val="000000"/>
          <w:kern w:val="0"/>
          <w:sz w:val="32"/>
          <w:szCs w:val="32"/>
        </w:rPr>
      </w:pPr>
      <w:r w:rsidRPr="009E6F3F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    </w:t>
      </w:r>
      <w:r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本次评估对象</w:t>
      </w:r>
      <w:proofErr w:type="gramStart"/>
      <w:r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为</w:t>
      </w:r>
      <w:r w:rsidRPr="009E6F3F">
        <w:rPr>
          <w:rFonts w:ascii="仿宋_GB2312" w:eastAsia="仿宋_GB2312" w:hAnsi="宋体" w:cs="Times New Roman" w:hint="eastAsia"/>
          <w:color w:val="000000"/>
          <w:kern w:val="0"/>
          <w:sz w:val="32"/>
          <w:szCs w:val="32"/>
        </w:rPr>
        <w:t>雄楚大街</w:t>
      </w:r>
      <w:proofErr w:type="gramEnd"/>
      <w:r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BRT</w:t>
      </w:r>
      <w:r w:rsidRPr="009E6F3F">
        <w:rPr>
          <w:rFonts w:ascii="仿宋_GB2312" w:eastAsia="仿宋_GB2312" w:hAnsi="宋体" w:cs="Times New Roman" w:hint="eastAsia"/>
          <w:color w:val="000000"/>
          <w:kern w:val="0"/>
          <w:sz w:val="32"/>
          <w:szCs w:val="32"/>
        </w:rPr>
        <w:t>沿线共</w:t>
      </w:r>
      <w:r w:rsidR="00943EA7"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732</w:t>
      </w:r>
      <w:r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块站牌灯箱广告牌经营权</w:t>
      </w:r>
      <w:r w:rsidRPr="009E6F3F">
        <w:rPr>
          <w:rFonts w:ascii="仿宋_GB2312" w:eastAsia="仿宋_GB2312" w:hAnsi="宋体" w:cs="Times New Roman" w:hint="eastAsia"/>
          <w:color w:val="000000"/>
          <w:kern w:val="0"/>
          <w:sz w:val="32"/>
          <w:szCs w:val="32"/>
        </w:rPr>
        <w:t>，分布范围</w:t>
      </w:r>
      <w:proofErr w:type="gramStart"/>
      <w:r w:rsidRPr="009E6F3F">
        <w:rPr>
          <w:rFonts w:ascii="仿宋_GB2312" w:eastAsia="仿宋_GB2312" w:hAnsi="宋体" w:cs="Times New Roman" w:hint="eastAsia"/>
          <w:color w:val="000000"/>
          <w:kern w:val="0"/>
          <w:sz w:val="32"/>
          <w:szCs w:val="32"/>
        </w:rPr>
        <w:t>从</w:t>
      </w:r>
      <w:r w:rsidR="00943EA7" w:rsidRPr="009E6F3F">
        <w:rPr>
          <w:rFonts w:ascii="仿宋_GB2312" w:eastAsia="仿宋_GB2312" w:hAnsi="宋体" w:cs="Times New Roman" w:hint="eastAsia"/>
          <w:color w:val="000000"/>
          <w:kern w:val="0"/>
          <w:sz w:val="32"/>
          <w:szCs w:val="32"/>
        </w:rPr>
        <w:t>荣院</w:t>
      </w:r>
      <w:r w:rsidRPr="009E6F3F">
        <w:rPr>
          <w:rFonts w:ascii="仿宋_GB2312" w:eastAsia="仿宋_GB2312" w:hAnsi="宋体" w:cs="Times New Roman" w:hint="eastAsia"/>
          <w:color w:val="000000"/>
          <w:kern w:val="0"/>
          <w:sz w:val="32"/>
          <w:szCs w:val="32"/>
        </w:rPr>
        <w:t>路</w:t>
      </w:r>
      <w:proofErr w:type="gramEnd"/>
      <w:r w:rsidRPr="009E6F3F">
        <w:rPr>
          <w:rFonts w:ascii="仿宋_GB2312" w:eastAsia="仿宋_GB2312" w:hAnsi="宋体" w:cs="Times New Roman" w:hint="eastAsia"/>
          <w:color w:val="000000"/>
          <w:kern w:val="0"/>
          <w:sz w:val="32"/>
          <w:szCs w:val="32"/>
        </w:rPr>
        <w:t>站至</w:t>
      </w:r>
      <w:proofErr w:type="gramStart"/>
      <w:r w:rsidR="00943EA7" w:rsidRPr="009E6F3F">
        <w:rPr>
          <w:rFonts w:ascii="仿宋_GB2312" w:eastAsia="仿宋_GB2312" w:hAnsi="宋体" w:cs="Times New Roman" w:hint="eastAsia"/>
          <w:color w:val="000000"/>
          <w:kern w:val="0"/>
          <w:sz w:val="32"/>
          <w:szCs w:val="32"/>
        </w:rPr>
        <w:t>光谷大道</w:t>
      </w:r>
      <w:r w:rsidRPr="009E6F3F">
        <w:rPr>
          <w:rFonts w:ascii="仿宋_GB2312" w:eastAsia="仿宋_GB2312" w:hAnsi="宋体" w:cs="Times New Roman" w:hint="eastAsia"/>
          <w:color w:val="000000"/>
          <w:kern w:val="0"/>
          <w:sz w:val="32"/>
          <w:szCs w:val="32"/>
        </w:rPr>
        <w:t>路站</w:t>
      </w:r>
      <w:proofErr w:type="gramEnd"/>
      <w:r w:rsidRPr="009E6F3F">
        <w:rPr>
          <w:rFonts w:ascii="仿宋_GB2312" w:eastAsia="仿宋_GB2312" w:hAnsi="宋体" w:cs="Times New Roman" w:hint="eastAsia"/>
          <w:color w:val="000000"/>
          <w:kern w:val="0"/>
          <w:sz w:val="32"/>
          <w:szCs w:val="32"/>
        </w:rPr>
        <w:t>，共</w:t>
      </w:r>
      <w:r w:rsidR="00943EA7"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10个站点，广告牌形式包括连廊背板广告灯箱188处，上车挡板广告灯箱320处，立交墩柱广告灯箱204处，查询机显示屏20处</w:t>
      </w:r>
      <w:r w:rsidR="00DB4DBE"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（</w:t>
      </w:r>
      <w:r w:rsidR="009D652E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各</w:t>
      </w:r>
      <w:r w:rsidR="00DB4DBE"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站点广告数量</w:t>
      </w:r>
      <w:r w:rsidR="009D652E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及</w:t>
      </w:r>
      <w:r w:rsidR="00DB4DBE"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尺寸</w:t>
      </w:r>
      <w:r w:rsidR="009D652E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详见附件</w:t>
      </w:r>
      <w:r w:rsidR="00DB4DBE"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、</w:t>
      </w:r>
      <w:r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界面用途及公益广告比例要求以主管部门审批的规划设计方案为准）。</w:t>
      </w:r>
    </w:p>
    <w:p w:rsidR="009414D0" w:rsidRPr="009E6F3F" w:rsidRDefault="009414D0" w:rsidP="009E6F3F">
      <w:pPr>
        <w:widowControl/>
        <w:spacing w:before="100" w:beforeAutospacing="1" w:after="100" w:afterAutospacing="1" w:line="520" w:lineRule="exact"/>
        <w:ind w:firstLine="703"/>
        <w:jc w:val="left"/>
        <w:rPr>
          <w:rFonts w:ascii="黑体" w:eastAsia="黑体" w:hAnsi="Times New Roman" w:cs="Times New Roman"/>
          <w:b/>
          <w:bCs/>
          <w:color w:val="000000"/>
          <w:kern w:val="0"/>
          <w:sz w:val="32"/>
          <w:szCs w:val="32"/>
        </w:rPr>
      </w:pPr>
      <w:r w:rsidRPr="009E6F3F">
        <w:rPr>
          <w:rFonts w:ascii="黑体" w:eastAsia="黑体" w:hAnsi="Times New Roman" w:cs="Times New Roman" w:hint="eastAsia"/>
          <w:b/>
          <w:bCs/>
          <w:color w:val="000000"/>
          <w:kern w:val="0"/>
          <w:sz w:val="32"/>
          <w:szCs w:val="32"/>
        </w:rPr>
        <w:t>二、遴选内容</w:t>
      </w:r>
    </w:p>
    <w:p w:rsidR="009414D0" w:rsidRPr="009E6F3F" w:rsidRDefault="009414D0" w:rsidP="009E6F3F">
      <w:pPr>
        <w:widowControl/>
        <w:spacing w:before="100" w:beforeAutospacing="1" w:after="100" w:afterAutospacing="1" w:line="520" w:lineRule="exact"/>
        <w:ind w:firstLine="540"/>
        <w:jc w:val="left"/>
        <w:rPr>
          <w:rFonts w:ascii="仿宋_GB2312" w:eastAsia="仿宋_GB2312" w:hAnsi="Times New Roman" w:cs="Times New Roman"/>
          <w:color w:val="000000"/>
          <w:kern w:val="0"/>
          <w:sz w:val="32"/>
          <w:szCs w:val="32"/>
        </w:rPr>
      </w:pPr>
      <w:r w:rsidRPr="009E6F3F">
        <w:rPr>
          <w:rFonts w:ascii="仿宋_GB2312" w:eastAsia="仿宋_GB2312" w:hAnsi="宋体" w:cs="Times New Roman" w:hint="eastAsia"/>
          <w:color w:val="000000"/>
          <w:kern w:val="0"/>
          <w:sz w:val="32"/>
          <w:szCs w:val="32"/>
        </w:rPr>
        <w:t>我公司拟对上述</w:t>
      </w:r>
      <w:r w:rsidR="00943EA7"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732</w:t>
      </w:r>
      <w:r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处广告</w:t>
      </w:r>
      <w:proofErr w:type="gramStart"/>
      <w:r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位采取</w:t>
      </w:r>
      <w:proofErr w:type="gramEnd"/>
      <w:r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公开招标方式出租广告位6年的经营用权。本次遴选的内容是针对以上户外广告6年经营权的市场价值进行综合评估并编制评估报告（包括技术分析报告及估价报告），满足国家现行的专业技术规范与标准，为我公司组织招标程序中确定标底价或起拍</w:t>
      </w:r>
      <w:proofErr w:type="gramStart"/>
      <w:r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价提供</w:t>
      </w:r>
      <w:proofErr w:type="gramEnd"/>
      <w:r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参考依据。</w:t>
      </w:r>
    </w:p>
    <w:p w:rsidR="009414D0" w:rsidRPr="009E6F3F" w:rsidRDefault="009414D0" w:rsidP="009E6F3F">
      <w:pPr>
        <w:widowControl/>
        <w:spacing w:before="100" w:beforeAutospacing="1" w:after="100" w:afterAutospacing="1" w:line="520" w:lineRule="exact"/>
        <w:ind w:firstLine="703"/>
        <w:jc w:val="left"/>
        <w:rPr>
          <w:rFonts w:ascii="黑体" w:eastAsia="黑体" w:hAnsi="Times New Roman" w:cs="Times New Roman"/>
          <w:b/>
          <w:bCs/>
          <w:color w:val="000000"/>
          <w:kern w:val="0"/>
          <w:sz w:val="32"/>
          <w:szCs w:val="32"/>
        </w:rPr>
      </w:pPr>
      <w:r w:rsidRPr="009E6F3F">
        <w:rPr>
          <w:rFonts w:ascii="黑体" w:eastAsia="黑体" w:hAnsi="Times New Roman" w:cs="Times New Roman" w:hint="eastAsia"/>
          <w:b/>
          <w:bCs/>
          <w:color w:val="000000"/>
          <w:kern w:val="0"/>
          <w:sz w:val="32"/>
          <w:szCs w:val="32"/>
        </w:rPr>
        <w:t>三、相关要求</w:t>
      </w:r>
    </w:p>
    <w:p w:rsidR="009414D0" w:rsidRPr="009E6F3F" w:rsidRDefault="009414D0" w:rsidP="009E6F3F">
      <w:pPr>
        <w:widowControl/>
        <w:spacing w:before="100" w:beforeAutospacing="1" w:after="100" w:afterAutospacing="1" w:line="520" w:lineRule="exact"/>
        <w:ind w:firstLine="562"/>
        <w:jc w:val="left"/>
        <w:rPr>
          <w:rFonts w:ascii="仿宋_GB2312" w:eastAsia="仿宋_GB2312" w:hAnsi="Times New Roman" w:cs="Times New Roman"/>
          <w:color w:val="000000"/>
          <w:kern w:val="0"/>
          <w:sz w:val="32"/>
          <w:szCs w:val="32"/>
        </w:rPr>
      </w:pPr>
      <w:r w:rsidRPr="009E6F3F">
        <w:rPr>
          <w:rFonts w:ascii="仿宋_GB2312" w:eastAsia="仿宋_GB2312" w:hAnsi="Times New Roman" w:cs="Times New Roman" w:hint="eastAsia"/>
          <w:b/>
          <w:bCs/>
          <w:color w:val="000000"/>
          <w:kern w:val="0"/>
          <w:sz w:val="32"/>
          <w:szCs w:val="32"/>
        </w:rPr>
        <w:lastRenderedPageBreak/>
        <w:t>1、关于资质要求：</w:t>
      </w:r>
      <w:r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参与遴选单位应具有独立法人资格，具有相应的评估资质，同时取得武汉市</w:t>
      </w:r>
      <w:r w:rsidR="00D953C1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国资委</w:t>
      </w:r>
      <w:r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评估机构备选库入选机构的相关认证</w:t>
      </w:r>
      <w:r w:rsidRPr="009E6F3F">
        <w:rPr>
          <w:rFonts w:ascii="仿宋_GB2312" w:eastAsia="仿宋_GB2312" w:hAnsi="宋体" w:cs="Times New Roman" w:hint="eastAsia"/>
          <w:color w:val="000000"/>
          <w:kern w:val="0"/>
          <w:sz w:val="32"/>
          <w:szCs w:val="32"/>
        </w:rPr>
        <w:t>，近</w:t>
      </w:r>
      <w:r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3年至少完成过1个户外广告资产的评估业务。</w:t>
      </w:r>
    </w:p>
    <w:p w:rsidR="009414D0" w:rsidRPr="009E6F3F" w:rsidRDefault="009414D0" w:rsidP="009E6F3F">
      <w:pPr>
        <w:widowControl/>
        <w:spacing w:before="100" w:beforeAutospacing="1" w:after="100" w:afterAutospacing="1" w:line="520" w:lineRule="exact"/>
        <w:jc w:val="left"/>
        <w:rPr>
          <w:rFonts w:ascii="仿宋_GB2312" w:eastAsia="仿宋_GB2312" w:hAnsi="Times New Roman" w:cs="Times New Roman"/>
          <w:color w:val="000000"/>
          <w:kern w:val="0"/>
          <w:sz w:val="32"/>
          <w:szCs w:val="32"/>
        </w:rPr>
      </w:pPr>
      <w:r w:rsidRPr="009E6F3F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   </w:t>
      </w:r>
      <w:r w:rsidRPr="009E6F3F">
        <w:rPr>
          <w:rFonts w:ascii="Times New Roman" w:eastAsia="仿宋_GB2312" w:hAnsi="Times New Roman" w:cs="Times New Roman" w:hint="eastAsia"/>
          <w:b/>
          <w:bCs/>
          <w:color w:val="000000"/>
          <w:kern w:val="0"/>
          <w:sz w:val="32"/>
          <w:szCs w:val="32"/>
        </w:rPr>
        <w:t> </w:t>
      </w:r>
      <w:r w:rsidRPr="009E6F3F">
        <w:rPr>
          <w:rFonts w:ascii="仿宋_GB2312" w:eastAsia="仿宋_GB2312" w:hAnsi="Times New Roman" w:cs="Times New Roman" w:hint="eastAsia"/>
          <w:b/>
          <w:bCs/>
          <w:color w:val="000000"/>
          <w:kern w:val="0"/>
          <w:sz w:val="32"/>
          <w:szCs w:val="32"/>
        </w:rPr>
        <w:t>2、咨询费用报价要求：</w:t>
      </w:r>
      <w:r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参与遴选机构所提交的本项目评估费用报价应为总价包干。即应包含上述评估工作的全部费用，包括但不限于完成本项目户外广告评估工作必须缴纳的所有税费，以及完成评估工作所需的全部办公及生活设施费、交通费、通讯费等（委托方组织第三方专家对评估单位评选结果进行专家评审费用除外）。</w:t>
      </w:r>
    </w:p>
    <w:p w:rsidR="009414D0" w:rsidRPr="009E6F3F" w:rsidRDefault="009414D0" w:rsidP="009E6F3F">
      <w:pPr>
        <w:widowControl/>
        <w:spacing w:before="100" w:beforeAutospacing="1" w:after="100" w:afterAutospacing="1" w:line="520" w:lineRule="exact"/>
        <w:ind w:firstLine="560"/>
        <w:jc w:val="left"/>
        <w:rPr>
          <w:rFonts w:ascii="仿宋_GB2312" w:eastAsia="仿宋_GB2312" w:hAnsi="Times New Roman" w:cs="Times New Roman"/>
          <w:color w:val="000000"/>
          <w:kern w:val="0"/>
          <w:sz w:val="32"/>
          <w:szCs w:val="32"/>
        </w:rPr>
      </w:pPr>
      <w:r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3、</w:t>
      </w:r>
      <w:r w:rsidRPr="009E6F3F">
        <w:rPr>
          <w:rFonts w:ascii="仿宋_GB2312" w:eastAsia="仿宋_GB2312" w:hAnsi="Times New Roman" w:cs="Times New Roman" w:hint="eastAsia"/>
          <w:b/>
          <w:bCs/>
          <w:color w:val="000000"/>
          <w:kern w:val="0"/>
          <w:sz w:val="32"/>
          <w:szCs w:val="32"/>
        </w:rPr>
        <w:t>需提交的遴选资料要求：</w:t>
      </w:r>
      <w:r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包括企业营业执照，资质证书，近三年的户外广告经营权评估项目业绩清单及相关证明（合同首页影印件），评估工作方案（含本次咨询服务人员组成安排、服务工作内容及方案、后续服务的承诺等）、评估周期及评估报价、对甲方配合要求及其他参与遴选机构自认为有需要提供的材料等。</w:t>
      </w:r>
    </w:p>
    <w:p w:rsidR="009414D0" w:rsidRPr="009E6F3F" w:rsidRDefault="009414D0" w:rsidP="009E6F3F">
      <w:pPr>
        <w:widowControl/>
        <w:spacing w:before="100" w:beforeAutospacing="1" w:after="100" w:afterAutospacing="1" w:line="520" w:lineRule="exact"/>
        <w:ind w:firstLine="540"/>
        <w:jc w:val="left"/>
        <w:rPr>
          <w:rFonts w:ascii="仿宋_GB2312" w:eastAsia="仿宋_GB2312" w:hAnsi="Times New Roman" w:cs="Times New Roman"/>
          <w:color w:val="000000"/>
          <w:kern w:val="0"/>
          <w:sz w:val="32"/>
          <w:szCs w:val="32"/>
        </w:rPr>
      </w:pPr>
      <w:r w:rsidRPr="009E6F3F">
        <w:rPr>
          <w:rFonts w:ascii="仿宋_GB2312" w:eastAsia="仿宋_GB2312" w:hAnsi="Times New Roman" w:cs="Times New Roman" w:hint="eastAsia"/>
          <w:b/>
          <w:bCs/>
          <w:color w:val="000000"/>
          <w:kern w:val="0"/>
          <w:sz w:val="32"/>
          <w:szCs w:val="32"/>
        </w:rPr>
        <w:t>4、评估成果提交期限要求：</w:t>
      </w:r>
      <w:r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最长不超过10个工作日。</w:t>
      </w:r>
    </w:p>
    <w:p w:rsidR="009414D0" w:rsidRPr="009E6F3F" w:rsidRDefault="009414D0" w:rsidP="009E6F3F">
      <w:pPr>
        <w:widowControl/>
        <w:spacing w:before="100" w:beforeAutospacing="1" w:after="100" w:afterAutospacing="1" w:line="520" w:lineRule="exact"/>
        <w:ind w:firstLine="703"/>
        <w:jc w:val="left"/>
        <w:rPr>
          <w:rFonts w:ascii="黑体" w:eastAsia="黑体" w:hAnsi="Times New Roman" w:cs="Times New Roman"/>
          <w:b/>
          <w:bCs/>
          <w:color w:val="000000"/>
          <w:kern w:val="0"/>
          <w:sz w:val="32"/>
          <w:szCs w:val="32"/>
        </w:rPr>
      </w:pPr>
      <w:r w:rsidRPr="009E6F3F">
        <w:rPr>
          <w:rFonts w:ascii="黑体" w:eastAsia="黑体" w:hAnsi="Times New Roman" w:cs="Times New Roman" w:hint="eastAsia"/>
          <w:b/>
          <w:bCs/>
          <w:color w:val="000000"/>
          <w:kern w:val="0"/>
          <w:sz w:val="32"/>
          <w:szCs w:val="32"/>
        </w:rPr>
        <w:t>四、遴选方式</w:t>
      </w:r>
    </w:p>
    <w:p w:rsidR="009414D0" w:rsidRPr="009E6F3F" w:rsidRDefault="009414D0" w:rsidP="009E6F3F">
      <w:pPr>
        <w:widowControl/>
        <w:spacing w:before="100" w:beforeAutospacing="1" w:after="100" w:afterAutospacing="1" w:line="520" w:lineRule="exact"/>
        <w:ind w:firstLine="560"/>
        <w:jc w:val="left"/>
        <w:rPr>
          <w:rFonts w:ascii="仿宋_GB2312" w:eastAsia="仿宋_GB2312" w:hAnsi="Times New Roman" w:cs="Times New Roman"/>
          <w:color w:val="000000"/>
          <w:kern w:val="0"/>
          <w:sz w:val="32"/>
          <w:szCs w:val="32"/>
        </w:rPr>
      </w:pPr>
      <w:r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我公司将结合以上资格、资料、方案等要求及评估周期与报价组织综合考评，并与评审优胜单位优先商谈具体合作协议，</w:t>
      </w:r>
      <w:proofErr w:type="gramStart"/>
      <w:r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若协议</w:t>
      </w:r>
      <w:proofErr w:type="gramEnd"/>
      <w:r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不成或后期合作失败，合作优先单位将转由排名其次的单位。</w:t>
      </w:r>
    </w:p>
    <w:p w:rsidR="009414D0" w:rsidRPr="009E6F3F" w:rsidRDefault="009414D0" w:rsidP="009E6F3F">
      <w:pPr>
        <w:widowControl/>
        <w:spacing w:before="100" w:beforeAutospacing="1" w:after="100" w:afterAutospacing="1" w:line="520" w:lineRule="exact"/>
        <w:ind w:firstLine="703"/>
        <w:jc w:val="left"/>
        <w:rPr>
          <w:rFonts w:ascii="黑体" w:eastAsia="黑体" w:hAnsi="Times New Roman" w:cs="Times New Roman"/>
          <w:b/>
          <w:bCs/>
          <w:color w:val="000000"/>
          <w:kern w:val="0"/>
          <w:sz w:val="32"/>
          <w:szCs w:val="32"/>
        </w:rPr>
      </w:pPr>
      <w:r w:rsidRPr="009E6F3F">
        <w:rPr>
          <w:rFonts w:ascii="黑体" w:eastAsia="黑体" w:hAnsi="Times New Roman" w:cs="Times New Roman" w:hint="eastAsia"/>
          <w:b/>
          <w:bCs/>
          <w:color w:val="000000"/>
          <w:kern w:val="0"/>
          <w:sz w:val="32"/>
          <w:szCs w:val="32"/>
        </w:rPr>
        <w:t>五、报名方式</w:t>
      </w:r>
    </w:p>
    <w:p w:rsidR="009414D0" w:rsidRPr="009E6F3F" w:rsidRDefault="009414D0" w:rsidP="009E6F3F">
      <w:pPr>
        <w:widowControl/>
        <w:spacing w:before="100" w:beforeAutospacing="1" w:after="100" w:afterAutospacing="1" w:line="520" w:lineRule="exact"/>
        <w:jc w:val="left"/>
        <w:rPr>
          <w:rFonts w:ascii="仿宋_GB2312" w:eastAsia="仿宋_GB2312" w:hAnsi="Times New Roman" w:cs="Times New Roman"/>
          <w:color w:val="000000"/>
          <w:kern w:val="0"/>
          <w:sz w:val="32"/>
          <w:szCs w:val="32"/>
        </w:rPr>
      </w:pPr>
      <w:r w:rsidRPr="009E6F3F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lastRenderedPageBreak/>
        <w:t>   </w:t>
      </w:r>
      <w:r w:rsidRPr="009E6F3F">
        <w:rPr>
          <w:rFonts w:ascii="Times New Roman" w:eastAsia="仿宋_GB2312" w:hAnsi="Times New Roman" w:cs="Times New Roman" w:hint="eastAsia"/>
          <w:b/>
          <w:bCs/>
          <w:color w:val="000000"/>
          <w:kern w:val="0"/>
          <w:sz w:val="32"/>
          <w:szCs w:val="32"/>
        </w:rPr>
        <w:t> </w:t>
      </w:r>
      <w:r w:rsidRPr="009E6F3F">
        <w:rPr>
          <w:rFonts w:ascii="仿宋_GB2312" w:eastAsia="仿宋_GB2312" w:hAnsi="Times New Roman" w:cs="Times New Roman" w:hint="eastAsia"/>
          <w:b/>
          <w:bCs/>
          <w:color w:val="000000"/>
          <w:kern w:val="0"/>
          <w:sz w:val="32"/>
          <w:szCs w:val="32"/>
        </w:rPr>
        <w:t>1、报名方式：</w:t>
      </w:r>
      <w:r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凡有意向参与合作的武汉市国资</w:t>
      </w:r>
      <w:proofErr w:type="gramStart"/>
      <w:r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委资产</w:t>
      </w:r>
      <w:proofErr w:type="gramEnd"/>
      <w:r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评估机构备选库入选的机构，应以书面形式按以上要求提交相关资料，材料及密封档案</w:t>
      </w:r>
      <w:proofErr w:type="gramStart"/>
      <w:r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袋需加盖</w:t>
      </w:r>
      <w:proofErr w:type="gramEnd"/>
      <w:r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参与遴选单位公章（参考遴选惯例）。</w:t>
      </w:r>
    </w:p>
    <w:p w:rsidR="009414D0" w:rsidRPr="009E6F3F" w:rsidRDefault="009414D0" w:rsidP="009E6F3F">
      <w:pPr>
        <w:widowControl/>
        <w:spacing w:before="100" w:beforeAutospacing="1" w:after="100" w:afterAutospacing="1" w:line="520" w:lineRule="exact"/>
        <w:jc w:val="left"/>
        <w:rPr>
          <w:rFonts w:ascii="仿宋_GB2312" w:eastAsia="仿宋_GB2312" w:hAnsi="Times New Roman" w:cs="Times New Roman"/>
          <w:color w:val="000000"/>
          <w:kern w:val="0"/>
          <w:sz w:val="32"/>
          <w:szCs w:val="32"/>
        </w:rPr>
      </w:pPr>
      <w:r w:rsidRPr="009E6F3F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    </w:t>
      </w:r>
      <w:r w:rsidRPr="009E6F3F">
        <w:rPr>
          <w:rFonts w:ascii="仿宋_GB2312" w:eastAsia="仿宋_GB2312" w:hAnsi="Times New Roman" w:cs="Times New Roman" w:hint="eastAsia"/>
          <w:b/>
          <w:bCs/>
          <w:color w:val="000000"/>
          <w:kern w:val="0"/>
          <w:sz w:val="32"/>
          <w:szCs w:val="32"/>
        </w:rPr>
        <w:t>2、报名截止时间：</w:t>
      </w:r>
      <w:r w:rsidR="00EE23E4"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2018</w:t>
      </w:r>
      <w:r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年2月</w:t>
      </w:r>
      <w:r w:rsidR="000A513A"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2</w:t>
      </w:r>
      <w:r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日</w:t>
      </w:r>
    </w:p>
    <w:p w:rsidR="009414D0" w:rsidRPr="009E6F3F" w:rsidRDefault="009414D0" w:rsidP="009E6F3F">
      <w:pPr>
        <w:widowControl/>
        <w:spacing w:before="100" w:beforeAutospacing="1" w:after="100" w:afterAutospacing="1" w:line="520" w:lineRule="exact"/>
        <w:ind w:firstLine="703"/>
        <w:jc w:val="left"/>
        <w:rPr>
          <w:rFonts w:ascii="黑体" w:eastAsia="黑体" w:hAnsi="Times New Roman" w:cs="Times New Roman"/>
          <w:b/>
          <w:bCs/>
          <w:color w:val="000000"/>
          <w:kern w:val="0"/>
          <w:sz w:val="32"/>
          <w:szCs w:val="32"/>
        </w:rPr>
      </w:pPr>
      <w:r w:rsidRPr="009E6F3F">
        <w:rPr>
          <w:rFonts w:ascii="黑体" w:eastAsia="黑体" w:hAnsi="Times New Roman" w:cs="Times New Roman" w:hint="eastAsia"/>
          <w:b/>
          <w:bCs/>
          <w:color w:val="000000"/>
          <w:kern w:val="0"/>
          <w:sz w:val="32"/>
          <w:szCs w:val="32"/>
        </w:rPr>
        <w:t>六、联系方式</w:t>
      </w:r>
    </w:p>
    <w:p w:rsidR="009414D0" w:rsidRPr="009E6F3F" w:rsidRDefault="009414D0" w:rsidP="009E6F3F">
      <w:pPr>
        <w:widowControl/>
        <w:spacing w:before="100" w:beforeAutospacing="1" w:after="100" w:afterAutospacing="1" w:line="520" w:lineRule="exact"/>
        <w:ind w:firstLine="562"/>
        <w:jc w:val="left"/>
        <w:rPr>
          <w:rFonts w:ascii="仿宋_GB2312" w:eastAsia="仿宋_GB2312" w:hAnsi="Times New Roman" w:cs="Times New Roman"/>
          <w:color w:val="000000"/>
          <w:kern w:val="0"/>
          <w:sz w:val="32"/>
          <w:szCs w:val="32"/>
        </w:rPr>
      </w:pPr>
      <w:r w:rsidRPr="009E6F3F">
        <w:rPr>
          <w:rFonts w:ascii="仿宋_GB2312" w:eastAsia="仿宋_GB2312" w:hAnsi="Times New Roman" w:cs="Times New Roman" w:hint="eastAsia"/>
          <w:b/>
          <w:bCs/>
          <w:color w:val="000000"/>
          <w:kern w:val="0"/>
          <w:sz w:val="32"/>
          <w:szCs w:val="32"/>
        </w:rPr>
        <w:t>报名地址：</w:t>
      </w:r>
      <w:r w:rsidRPr="009E6F3F">
        <w:rPr>
          <w:rFonts w:ascii="仿宋_GB2312" w:eastAsia="仿宋_GB2312" w:hAnsi="宋体" w:cs="Times New Roman" w:hint="eastAsia"/>
          <w:color w:val="000000"/>
          <w:kern w:val="0"/>
          <w:sz w:val="32"/>
          <w:szCs w:val="32"/>
        </w:rPr>
        <w:t>武汉市</w:t>
      </w:r>
      <w:r w:rsidR="000A513A" w:rsidRPr="009E6F3F">
        <w:rPr>
          <w:rFonts w:ascii="仿宋_GB2312" w:eastAsia="仿宋_GB2312" w:hAnsi="宋体" w:cs="Times New Roman" w:hint="eastAsia"/>
          <w:color w:val="000000"/>
          <w:kern w:val="0"/>
          <w:sz w:val="32"/>
          <w:szCs w:val="32"/>
        </w:rPr>
        <w:t>洪</w:t>
      </w:r>
      <w:proofErr w:type="gramStart"/>
      <w:r w:rsidR="000A513A" w:rsidRPr="009E6F3F">
        <w:rPr>
          <w:rFonts w:ascii="仿宋_GB2312" w:eastAsia="仿宋_GB2312" w:hAnsi="宋体" w:cs="Times New Roman" w:hint="eastAsia"/>
          <w:color w:val="000000"/>
          <w:kern w:val="0"/>
          <w:sz w:val="32"/>
          <w:szCs w:val="32"/>
        </w:rPr>
        <w:t>山区光谷大道</w:t>
      </w:r>
      <w:proofErr w:type="gramEnd"/>
      <w:r w:rsidR="000A513A" w:rsidRPr="009E6F3F">
        <w:rPr>
          <w:rFonts w:ascii="仿宋_GB2312" w:eastAsia="仿宋_GB2312" w:hAnsi="宋体" w:cs="Times New Roman" w:hint="eastAsia"/>
          <w:color w:val="000000"/>
          <w:kern w:val="0"/>
          <w:sz w:val="32"/>
          <w:szCs w:val="32"/>
        </w:rPr>
        <w:t>110号当代国际花园5号办公楼</w:t>
      </w:r>
      <w:r w:rsidR="00EE23E4"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409</w:t>
      </w:r>
      <w:r w:rsidR="005732E3"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室（企业管理</w:t>
      </w:r>
      <w:r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部）</w:t>
      </w:r>
    </w:p>
    <w:p w:rsidR="009414D0" w:rsidRPr="009E6F3F" w:rsidRDefault="009414D0" w:rsidP="009E6F3F">
      <w:pPr>
        <w:widowControl/>
        <w:spacing w:before="100" w:beforeAutospacing="1" w:after="100" w:afterAutospacing="1" w:line="520" w:lineRule="exact"/>
        <w:ind w:firstLine="562"/>
        <w:jc w:val="left"/>
        <w:rPr>
          <w:rFonts w:ascii="仿宋_GB2312" w:eastAsia="仿宋_GB2312" w:hAnsi="Times New Roman" w:cs="Times New Roman"/>
          <w:color w:val="000000"/>
          <w:kern w:val="0"/>
          <w:sz w:val="32"/>
          <w:szCs w:val="32"/>
        </w:rPr>
      </w:pPr>
      <w:r w:rsidRPr="009E6F3F">
        <w:rPr>
          <w:rFonts w:ascii="仿宋_GB2312" w:eastAsia="仿宋_GB2312" w:hAnsi="宋体" w:cs="Times New Roman" w:hint="eastAsia"/>
          <w:b/>
          <w:bCs/>
          <w:color w:val="000000"/>
          <w:kern w:val="0"/>
          <w:sz w:val="32"/>
          <w:szCs w:val="32"/>
        </w:rPr>
        <w:t>联系人</w:t>
      </w:r>
      <w:r w:rsidRPr="009E6F3F">
        <w:rPr>
          <w:rFonts w:ascii="Times New Roman" w:eastAsia="仿宋_GB2312" w:hAnsi="Times New Roman" w:cs="Times New Roman" w:hint="eastAsia"/>
          <w:b/>
          <w:bCs/>
          <w:color w:val="000000"/>
          <w:kern w:val="0"/>
          <w:sz w:val="32"/>
          <w:szCs w:val="32"/>
        </w:rPr>
        <w:t> </w:t>
      </w:r>
      <w:r w:rsidRPr="009E6F3F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 </w:t>
      </w:r>
      <w:r w:rsidRPr="009E6F3F">
        <w:rPr>
          <w:rFonts w:ascii="仿宋_GB2312" w:eastAsia="仿宋_GB2312" w:hAnsi="宋体" w:cs="Times New Roman" w:hint="eastAsia"/>
          <w:color w:val="000000"/>
          <w:kern w:val="0"/>
          <w:sz w:val="32"/>
          <w:szCs w:val="32"/>
        </w:rPr>
        <w:t>：</w:t>
      </w:r>
      <w:proofErr w:type="gramStart"/>
      <w:r w:rsidR="000A513A" w:rsidRPr="009E6F3F">
        <w:rPr>
          <w:rFonts w:ascii="仿宋_GB2312" w:eastAsia="仿宋_GB2312" w:hAnsi="宋体" w:cs="Times New Roman" w:hint="eastAsia"/>
          <w:color w:val="000000"/>
          <w:kern w:val="0"/>
          <w:sz w:val="32"/>
          <w:szCs w:val="32"/>
        </w:rPr>
        <w:t>王苑蕾</w:t>
      </w:r>
      <w:proofErr w:type="gramEnd"/>
    </w:p>
    <w:p w:rsidR="009414D0" w:rsidRDefault="009414D0" w:rsidP="009E6F3F">
      <w:pPr>
        <w:widowControl/>
        <w:spacing w:before="100" w:beforeAutospacing="1" w:after="100" w:afterAutospacing="1" w:line="520" w:lineRule="exact"/>
        <w:ind w:firstLine="562"/>
        <w:jc w:val="left"/>
        <w:rPr>
          <w:rFonts w:ascii="仿宋_GB2312" w:eastAsia="仿宋_GB2312" w:hAnsi="Times New Roman" w:cs="Times New Roman"/>
          <w:color w:val="000000"/>
          <w:kern w:val="0"/>
          <w:sz w:val="32"/>
          <w:szCs w:val="32"/>
        </w:rPr>
      </w:pPr>
      <w:r w:rsidRPr="009E6F3F">
        <w:rPr>
          <w:rFonts w:ascii="仿宋_GB2312" w:eastAsia="仿宋_GB2312" w:hAnsi="Times New Roman" w:cs="Times New Roman" w:hint="eastAsia"/>
          <w:b/>
          <w:bCs/>
          <w:color w:val="000000"/>
          <w:kern w:val="0"/>
          <w:sz w:val="32"/>
          <w:szCs w:val="32"/>
        </w:rPr>
        <w:t>联系电话</w:t>
      </w:r>
      <w:r w:rsidRPr="009E6F3F">
        <w:rPr>
          <w:rFonts w:ascii="仿宋_GB2312" w:eastAsia="仿宋_GB2312" w:hAnsi="宋体" w:cs="Times New Roman" w:hint="eastAsia"/>
          <w:color w:val="000000"/>
          <w:kern w:val="0"/>
          <w:sz w:val="32"/>
          <w:szCs w:val="32"/>
        </w:rPr>
        <w:t>：</w:t>
      </w:r>
      <w:r w:rsidR="000A513A"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027-81732042</w:t>
      </w:r>
      <w:r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；1</w:t>
      </w:r>
      <w:r w:rsidR="000A513A"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3437285011</w:t>
      </w:r>
    </w:p>
    <w:p w:rsidR="009D652E" w:rsidRDefault="009D652E" w:rsidP="009D652E">
      <w:pPr>
        <w:widowControl/>
        <w:spacing w:before="100" w:beforeAutospacing="1" w:after="100" w:afterAutospacing="1" w:line="520" w:lineRule="exact"/>
        <w:rPr>
          <w:rFonts w:ascii="仿宋_GB2312" w:eastAsia="仿宋_GB2312" w:hAnsi="Times New Roman" w:cs="Times New Roman"/>
          <w:color w:val="000000"/>
          <w:kern w:val="0"/>
          <w:sz w:val="32"/>
          <w:szCs w:val="32"/>
        </w:rPr>
      </w:pPr>
    </w:p>
    <w:p w:rsidR="009414D0" w:rsidRPr="009E6F3F" w:rsidRDefault="009D652E" w:rsidP="009D652E">
      <w:pPr>
        <w:widowControl/>
        <w:spacing w:before="100" w:beforeAutospacing="1" w:after="100" w:afterAutospacing="1" w:line="520" w:lineRule="exact"/>
        <w:rPr>
          <w:rFonts w:ascii="仿宋_GB2312" w:eastAsia="仿宋_GB2312" w:hAnsi="Times New Roman" w:cs="Times New Roman"/>
          <w:color w:val="000000"/>
          <w:kern w:val="0"/>
          <w:sz w:val="32"/>
          <w:szCs w:val="32"/>
        </w:rPr>
      </w:pPr>
      <w:r w:rsidRPr="009D652E">
        <w:rPr>
          <w:rFonts w:ascii="Times New Roman" w:eastAsia="仿宋_GB2312" w:hAnsi="Times New Roman" w:cs="Times New Roman" w:hint="eastAsia"/>
          <w:b/>
          <w:color w:val="000000"/>
          <w:kern w:val="0"/>
          <w:sz w:val="32"/>
          <w:szCs w:val="32"/>
        </w:rPr>
        <w:t xml:space="preserve"> </w:t>
      </w:r>
      <w:r w:rsidRPr="009D652E">
        <w:rPr>
          <w:rFonts w:ascii="Times New Roman" w:eastAsia="仿宋_GB2312" w:hAnsi="Times New Roman" w:cs="Times New Roman" w:hint="eastAsia"/>
          <w:b/>
          <w:color w:val="000000"/>
          <w:kern w:val="0"/>
          <w:sz w:val="32"/>
          <w:szCs w:val="32"/>
        </w:rPr>
        <w:t>附件：</w:t>
      </w:r>
      <w:r w:rsidR="009414D0" w:rsidRPr="009D652E">
        <w:rPr>
          <w:rFonts w:ascii="Times New Roman" w:eastAsia="仿宋_GB2312" w:hAnsi="Times New Roman" w:cs="Times New Roman" w:hint="eastAsia"/>
          <w:b/>
          <w:color w:val="000000"/>
          <w:kern w:val="0"/>
          <w:sz w:val="32"/>
          <w:szCs w:val="32"/>
        </w:rPr>
        <w:t> </w:t>
      </w:r>
      <w:proofErr w:type="gramStart"/>
      <w:r w:rsidRPr="009E6F3F">
        <w:rPr>
          <w:rFonts w:ascii="仿宋_GB2312" w:eastAsia="仿宋_GB2312" w:hAnsi="宋体" w:cs="Times New Roman" w:hint="eastAsia"/>
          <w:color w:val="000000"/>
          <w:kern w:val="0"/>
          <w:sz w:val="32"/>
          <w:szCs w:val="32"/>
        </w:rPr>
        <w:t>雄楚大道</w:t>
      </w:r>
      <w:proofErr w:type="gramEnd"/>
      <w:r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BRT</w:t>
      </w:r>
      <w:r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各</w:t>
      </w:r>
      <w:r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站点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广告明细表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  </w:t>
      </w:r>
      <w:r w:rsidR="009414D0" w:rsidRPr="009E6F3F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                           </w:t>
      </w:r>
    </w:p>
    <w:p w:rsidR="009414D0" w:rsidRPr="009E6F3F" w:rsidRDefault="009414D0" w:rsidP="009E6F3F">
      <w:pPr>
        <w:widowControl/>
        <w:spacing w:before="100" w:beforeAutospacing="1" w:after="100" w:afterAutospacing="1" w:line="520" w:lineRule="exact"/>
        <w:ind w:right="840"/>
        <w:rPr>
          <w:rFonts w:ascii="仿宋_GB2312" w:eastAsia="仿宋_GB2312" w:hAnsi="Times New Roman" w:cs="Times New Roman"/>
          <w:color w:val="000000"/>
          <w:kern w:val="0"/>
          <w:sz w:val="32"/>
          <w:szCs w:val="32"/>
        </w:rPr>
      </w:pPr>
      <w:r w:rsidRPr="009E6F3F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 </w:t>
      </w:r>
    </w:p>
    <w:p w:rsidR="005732E3" w:rsidRPr="009E6F3F" w:rsidRDefault="005732E3" w:rsidP="009E6F3F">
      <w:pPr>
        <w:widowControl/>
        <w:spacing w:before="100" w:beforeAutospacing="1" w:after="100" w:afterAutospacing="1" w:line="520" w:lineRule="exact"/>
        <w:jc w:val="right"/>
        <w:rPr>
          <w:rFonts w:ascii="仿宋_GB2312" w:eastAsia="仿宋_GB2312" w:hAnsi="Times New Roman" w:cs="Times New Roman"/>
          <w:color w:val="000000"/>
          <w:kern w:val="0"/>
          <w:sz w:val="32"/>
          <w:szCs w:val="32"/>
        </w:rPr>
      </w:pPr>
      <w:proofErr w:type="gramStart"/>
      <w:r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武汉光谷建设</w:t>
      </w:r>
      <w:proofErr w:type="gramEnd"/>
      <w:r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投资有限公司</w:t>
      </w:r>
    </w:p>
    <w:p w:rsidR="00EE23E4" w:rsidRPr="009E6F3F" w:rsidRDefault="00EE23E4" w:rsidP="009E6F3F">
      <w:pPr>
        <w:widowControl/>
        <w:spacing w:before="100" w:beforeAutospacing="1" w:after="100" w:afterAutospacing="1" w:line="520" w:lineRule="exact"/>
        <w:ind w:right="560"/>
        <w:jc w:val="right"/>
        <w:rPr>
          <w:rFonts w:ascii="仿宋_GB2312" w:eastAsia="仿宋_GB2312" w:hAnsi="Times New Roman" w:cs="Times New Roman"/>
          <w:color w:val="000000"/>
          <w:kern w:val="0"/>
          <w:sz w:val="32"/>
          <w:szCs w:val="32"/>
        </w:rPr>
      </w:pPr>
      <w:r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2018</w:t>
      </w:r>
      <w:r w:rsidR="009414D0"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年</w:t>
      </w:r>
      <w:r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1</w:t>
      </w:r>
      <w:r w:rsidR="009414D0"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月</w:t>
      </w:r>
      <w:r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25</w:t>
      </w:r>
      <w:r w:rsidR="009414D0"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>日</w:t>
      </w:r>
      <w:r w:rsidR="00DB4DBE" w:rsidRPr="009E6F3F"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</w:rPr>
        <w:t xml:space="preserve"> </w:t>
      </w:r>
    </w:p>
    <w:p w:rsidR="001111CC" w:rsidRDefault="001111CC" w:rsidP="009E6F3F">
      <w:pPr>
        <w:spacing w:line="520" w:lineRule="exact"/>
        <w:rPr>
          <w:rFonts w:ascii="仿宋_GB2312" w:eastAsia="仿宋_GB2312"/>
          <w:sz w:val="32"/>
          <w:szCs w:val="32"/>
        </w:rPr>
      </w:pPr>
    </w:p>
    <w:p w:rsidR="009D652E" w:rsidRDefault="009D652E" w:rsidP="009D652E">
      <w:pPr>
        <w:spacing w:line="520" w:lineRule="exact"/>
        <w:rPr>
          <w:rFonts w:ascii="仿宋_GB2312" w:eastAsia="仿宋_GB2312"/>
          <w:sz w:val="32"/>
          <w:szCs w:val="32"/>
        </w:rPr>
      </w:pPr>
    </w:p>
    <w:p w:rsidR="009D652E" w:rsidRDefault="009D652E" w:rsidP="009D652E">
      <w:pPr>
        <w:spacing w:line="520" w:lineRule="exact"/>
        <w:rPr>
          <w:rFonts w:ascii="仿宋_GB2312" w:eastAsia="仿宋_GB2312"/>
          <w:sz w:val="32"/>
          <w:szCs w:val="32"/>
        </w:rPr>
      </w:pPr>
    </w:p>
    <w:p w:rsidR="009D652E" w:rsidRDefault="009D652E" w:rsidP="009D652E">
      <w:pPr>
        <w:spacing w:line="520" w:lineRule="exact"/>
        <w:rPr>
          <w:rFonts w:ascii="仿宋_GB2312" w:eastAsia="仿宋_GB2312"/>
          <w:sz w:val="32"/>
          <w:szCs w:val="32"/>
        </w:rPr>
      </w:pPr>
    </w:p>
    <w:p w:rsidR="009D652E" w:rsidRDefault="009D652E" w:rsidP="009D652E">
      <w:pPr>
        <w:spacing w:line="520" w:lineRule="exact"/>
        <w:rPr>
          <w:rFonts w:ascii="仿宋_GB2312" w:eastAsia="仿宋_GB2312" w:hAnsi="宋体" w:cs="Times New Roman"/>
          <w:b/>
          <w:color w:val="000000"/>
          <w:kern w:val="0"/>
          <w:sz w:val="32"/>
          <w:szCs w:val="32"/>
        </w:rPr>
      </w:pPr>
    </w:p>
    <w:p w:rsidR="00C630E0" w:rsidRPr="009D652E" w:rsidRDefault="009D652E" w:rsidP="009D652E">
      <w:pPr>
        <w:spacing w:line="520" w:lineRule="exact"/>
        <w:jc w:val="center"/>
        <w:rPr>
          <w:rFonts w:ascii="仿宋_GB2312" w:eastAsia="仿宋_GB2312"/>
          <w:b/>
          <w:sz w:val="32"/>
          <w:szCs w:val="32"/>
        </w:rPr>
      </w:pPr>
      <w:proofErr w:type="gramStart"/>
      <w:r w:rsidRPr="009D652E">
        <w:rPr>
          <w:rFonts w:ascii="仿宋_GB2312" w:eastAsia="仿宋_GB2312" w:hAnsi="宋体" w:cs="Times New Roman" w:hint="eastAsia"/>
          <w:b/>
          <w:color w:val="000000"/>
          <w:kern w:val="0"/>
          <w:sz w:val="32"/>
          <w:szCs w:val="32"/>
        </w:rPr>
        <w:lastRenderedPageBreak/>
        <w:t>雄楚大道</w:t>
      </w:r>
      <w:proofErr w:type="gramEnd"/>
      <w:r w:rsidRPr="009D652E">
        <w:rPr>
          <w:rFonts w:ascii="仿宋_GB2312" w:eastAsia="仿宋_GB2312" w:hAnsi="Times New Roman" w:cs="Times New Roman" w:hint="eastAsia"/>
          <w:b/>
          <w:color w:val="000000"/>
          <w:kern w:val="0"/>
          <w:sz w:val="32"/>
          <w:szCs w:val="32"/>
        </w:rPr>
        <w:t>BRT各站点</w:t>
      </w:r>
      <w:r w:rsidRPr="009D652E">
        <w:rPr>
          <w:rFonts w:ascii="Times New Roman" w:eastAsia="仿宋_GB2312" w:hAnsi="Times New Roman" w:cs="Times New Roman" w:hint="eastAsia"/>
          <w:b/>
          <w:color w:val="000000"/>
          <w:kern w:val="0"/>
          <w:sz w:val="32"/>
          <w:szCs w:val="32"/>
        </w:rPr>
        <w:t>广告明细</w:t>
      </w:r>
      <w:r>
        <w:rPr>
          <w:rFonts w:ascii="Times New Roman" w:eastAsia="仿宋_GB2312" w:hAnsi="Times New Roman" w:cs="Times New Roman" w:hint="eastAsia"/>
          <w:b/>
          <w:color w:val="000000"/>
          <w:kern w:val="0"/>
          <w:sz w:val="32"/>
          <w:szCs w:val="32"/>
        </w:rPr>
        <w:t>表</w:t>
      </w:r>
    </w:p>
    <w:p w:rsidR="001111CC" w:rsidRDefault="00C630E0" w:rsidP="009E6F3F">
      <w:pPr>
        <w:spacing w:line="52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5622290</wp:posOffset>
            </wp:positionV>
            <wp:extent cx="5262245" cy="2579370"/>
            <wp:effectExtent l="19050" t="0" r="0" b="0"/>
            <wp:wrapTopAndBottom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57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30E0"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2743200</wp:posOffset>
            </wp:positionV>
            <wp:extent cx="5272405" cy="2552065"/>
            <wp:effectExtent l="19050" t="0" r="4445" b="0"/>
            <wp:wrapTopAndBottom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30E0"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635</wp:posOffset>
            </wp:positionV>
            <wp:extent cx="5271135" cy="2565400"/>
            <wp:effectExtent l="19050" t="0" r="5715" b="0"/>
            <wp:wrapTopAndBottom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1CC" w:rsidRDefault="00C630E0" w:rsidP="009E6F3F">
      <w:pPr>
        <w:spacing w:line="52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5731510</wp:posOffset>
            </wp:positionV>
            <wp:extent cx="5262245" cy="2552065"/>
            <wp:effectExtent l="19050" t="0" r="0" b="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2906395</wp:posOffset>
            </wp:positionV>
            <wp:extent cx="5262245" cy="2538095"/>
            <wp:effectExtent l="19050" t="0" r="0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53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67945</wp:posOffset>
            </wp:positionV>
            <wp:extent cx="5262245" cy="2592705"/>
            <wp:effectExtent l="19050" t="0" r="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1CC" w:rsidRDefault="00C630E0" w:rsidP="009E6F3F">
      <w:pPr>
        <w:spacing w:line="52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5445125</wp:posOffset>
            </wp:positionV>
            <wp:extent cx="5273040" cy="2565400"/>
            <wp:effectExtent l="19050" t="0" r="3810" b="0"/>
            <wp:wrapTopAndBottom/>
            <wp:docPr id="1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2702560</wp:posOffset>
            </wp:positionV>
            <wp:extent cx="5273040" cy="2592705"/>
            <wp:effectExtent l="19050" t="0" r="3810" b="0"/>
            <wp:wrapTopAndBottom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0</wp:posOffset>
            </wp:positionV>
            <wp:extent cx="5262245" cy="2565400"/>
            <wp:effectExtent l="19050" t="0" r="0" b="0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1CC" w:rsidRDefault="001111CC" w:rsidP="009E6F3F">
      <w:pPr>
        <w:spacing w:line="520" w:lineRule="exact"/>
        <w:rPr>
          <w:rFonts w:ascii="仿宋_GB2312" w:eastAsia="仿宋_GB2312"/>
          <w:sz w:val="32"/>
          <w:szCs w:val="32"/>
        </w:rPr>
      </w:pPr>
    </w:p>
    <w:p w:rsidR="001111CC" w:rsidRDefault="00C630E0" w:rsidP="009E6F3F">
      <w:pPr>
        <w:spacing w:line="52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27305</wp:posOffset>
            </wp:positionV>
            <wp:extent cx="5271770" cy="2633980"/>
            <wp:effectExtent l="19050" t="0" r="5080" b="0"/>
            <wp:wrapTopAndBottom/>
            <wp:docPr id="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1CC" w:rsidRPr="001111CC" w:rsidRDefault="001111CC" w:rsidP="001111CC">
      <w:pPr>
        <w:tabs>
          <w:tab w:val="left" w:pos="2836"/>
        </w:tabs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ab/>
      </w:r>
    </w:p>
    <w:p w:rsidR="001111CC" w:rsidRPr="001111CC" w:rsidRDefault="001111CC" w:rsidP="001111CC">
      <w:pPr>
        <w:rPr>
          <w:rFonts w:ascii="仿宋_GB2312" w:eastAsia="仿宋_GB2312"/>
          <w:sz w:val="32"/>
          <w:szCs w:val="32"/>
        </w:rPr>
      </w:pPr>
    </w:p>
    <w:p w:rsidR="001111CC" w:rsidRPr="001111CC" w:rsidRDefault="001111CC" w:rsidP="001111CC">
      <w:pPr>
        <w:rPr>
          <w:rFonts w:ascii="仿宋_GB2312" w:eastAsia="仿宋_GB2312"/>
          <w:sz w:val="32"/>
          <w:szCs w:val="32"/>
        </w:rPr>
      </w:pPr>
    </w:p>
    <w:p w:rsidR="001111CC" w:rsidRPr="001111CC" w:rsidRDefault="001111CC" w:rsidP="001111CC">
      <w:pPr>
        <w:rPr>
          <w:rFonts w:ascii="仿宋_GB2312" w:eastAsia="仿宋_GB2312"/>
          <w:sz w:val="32"/>
          <w:szCs w:val="32"/>
        </w:rPr>
      </w:pPr>
    </w:p>
    <w:p w:rsidR="001111CC" w:rsidRPr="001111CC" w:rsidRDefault="001111CC" w:rsidP="001111CC">
      <w:pPr>
        <w:rPr>
          <w:rFonts w:ascii="仿宋_GB2312" w:eastAsia="仿宋_GB2312"/>
          <w:sz w:val="32"/>
          <w:szCs w:val="32"/>
        </w:rPr>
      </w:pPr>
    </w:p>
    <w:p w:rsidR="001111CC" w:rsidRPr="001111CC" w:rsidRDefault="001111CC" w:rsidP="001111CC">
      <w:pPr>
        <w:rPr>
          <w:rFonts w:ascii="仿宋_GB2312" w:eastAsia="仿宋_GB2312"/>
          <w:sz w:val="32"/>
          <w:szCs w:val="32"/>
        </w:rPr>
      </w:pPr>
    </w:p>
    <w:p w:rsidR="009310A4" w:rsidRPr="009E6F3F" w:rsidRDefault="009310A4" w:rsidP="009E6F3F">
      <w:pPr>
        <w:spacing w:line="520" w:lineRule="exact"/>
        <w:rPr>
          <w:rFonts w:ascii="仿宋_GB2312" w:eastAsia="仿宋_GB2312"/>
          <w:sz w:val="32"/>
          <w:szCs w:val="32"/>
        </w:rPr>
      </w:pPr>
    </w:p>
    <w:sectPr w:rsidR="009310A4" w:rsidRPr="009E6F3F" w:rsidSect="003A18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46C0" w:rsidRDefault="003746C0" w:rsidP="009414D0">
      <w:r>
        <w:separator/>
      </w:r>
    </w:p>
  </w:endnote>
  <w:endnote w:type="continuationSeparator" w:id="0">
    <w:p w:rsidR="003746C0" w:rsidRDefault="003746C0" w:rsidP="009414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46C0" w:rsidRDefault="003746C0" w:rsidP="009414D0">
      <w:r>
        <w:separator/>
      </w:r>
    </w:p>
  </w:footnote>
  <w:footnote w:type="continuationSeparator" w:id="0">
    <w:p w:rsidR="003746C0" w:rsidRDefault="003746C0" w:rsidP="009414D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14D0"/>
    <w:rsid w:val="000A513A"/>
    <w:rsid w:val="001111CC"/>
    <w:rsid w:val="003746C0"/>
    <w:rsid w:val="003A1848"/>
    <w:rsid w:val="00403561"/>
    <w:rsid w:val="00496A46"/>
    <w:rsid w:val="004E0133"/>
    <w:rsid w:val="00565456"/>
    <w:rsid w:val="005732E3"/>
    <w:rsid w:val="007251A1"/>
    <w:rsid w:val="009310A4"/>
    <w:rsid w:val="009414D0"/>
    <w:rsid w:val="00943EA7"/>
    <w:rsid w:val="009D652E"/>
    <w:rsid w:val="009E6F3F"/>
    <w:rsid w:val="00AC19C2"/>
    <w:rsid w:val="00C630E0"/>
    <w:rsid w:val="00C83B98"/>
    <w:rsid w:val="00D16AC7"/>
    <w:rsid w:val="00D953C1"/>
    <w:rsid w:val="00DB4DBE"/>
    <w:rsid w:val="00EE23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84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414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414D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414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414D0"/>
    <w:rPr>
      <w:sz w:val="18"/>
      <w:szCs w:val="18"/>
    </w:rPr>
  </w:style>
  <w:style w:type="character" w:customStyle="1" w:styleId="apple-converted-space">
    <w:name w:val="apple-converted-space"/>
    <w:basedOn w:val="a0"/>
    <w:rsid w:val="009414D0"/>
  </w:style>
  <w:style w:type="paragraph" w:styleId="a5">
    <w:name w:val="Date"/>
    <w:basedOn w:val="a"/>
    <w:next w:val="a"/>
    <w:link w:val="Char1"/>
    <w:uiPriority w:val="99"/>
    <w:semiHidden/>
    <w:unhideWhenUsed/>
    <w:rsid w:val="00EE23E4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EE23E4"/>
  </w:style>
  <w:style w:type="paragraph" w:styleId="a6">
    <w:name w:val="Balloon Text"/>
    <w:basedOn w:val="a"/>
    <w:link w:val="Char2"/>
    <w:uiPriority w:val="99"/>
    <w:semiHidden/>
    <w:unhideWhenUsed/>
    <w:rsid w:val="001111CC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1111C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5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7</Pages>
  <Words>193</Words>
  <Characters>1106</Characters>
  <Application>Microsoft Office Word</Application>
  <DocSecurity>0</DocSecurity>
  <Lines>9</Lines>
  <Paragraphs>2</Paragraphs>
  <ScaleCrop>false</ScaleCrop>
  <Company>微软公司</Company>
  <LinksUpToDate>false</LinksUpToDate>
  <CharactersWithSpaces>1297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何笑丛</cp:lastModifiedBy>
  <cp:revision>8</cp:revision>
  <dcterms:created xsi:type="dcterms:W3CDTF">2018-01-25T03:54:00Z</dcterms:created>
  <dcterms:modified xsi:type="dcterms:W3CDTF">2018-01-30T09:18:00Z</dcterms:modified>
</cp:coreProperties>
</file>